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74" w:rsidRDefault="009D5D74"/>
    <w:tbl>
      <w:tblPr>
        <w:tblW w:w="5151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9D5D74" w:rsidRPr="00F970C6" w:rsidTr="009D5D74">
        <w:trPr>
          <w:trHeight w:val="8292"/>
          <w:tblCellSpacing w:w="0" w:type="dxa"/>
        </w:trPr>
        <w:tc>
          <w:tcPr>
            <w:tcW w:w="5000" w:type="pct"/>
            <w:vAlign w:val="center"/>
            <w:hideMark/>
          </w:tcPr>
          <w:p w:rsidR="009D5D74" w:rsidRPr="009D5D74" w:rsidRDefault="009D5D74" w:rsidP="009D5D74">
            <w:pPr>
              <w:spacing w:before="100" w:beforeAutospacing="1" w:after="100" w:afterAutospacing="1"/>
              <w:ind w:right="-150"/>
              <w:rPr>
                <w:rFonts w:ascii="Verdana" w:hAnsi="Verdana" w:cs="Times New Roman"/>
                <w:b/>
                <w:bCs/>
                <w:color w:val="000000"/>
              </w:rPr>
            </w:pPr>
            <w:bookmarkStart w:id="0" w:name="_GoBack"/>
            <w:r w:rsidRPr="00F970C6">
              <w:rPr>
                <w:rFonts w:ascii="Verdana" w:hAnsi="Verdana" w:cs="Times New Roman"/>
                <w:b/>
                <w:bCs/>
                <w:color w:val="000000"/>
              </w:rPr>
              <w:t>Постановление Правительства Российской Федерации от 23 июня 2011 г. N 497 г.</w:t>
            </w:r>
            <w:bookmarkEnd w:id="0"/>
            <w:r w:rsidRPr="00F970C6">
              <w:rPr>
                <w:rFonts w:ascii="Verdana" w:hAnsi="Verdana" w:cs="Times New Roman"/>
                <w:b/>
                <w:bCs/>
                <w:color w:val="000000"/>
              </w:rPr>
              <w:t xml:space="preserve"> Москва "О внесении изменений в технический регламент о безопасности сетей газораспределения и газопотребления"</w:t>
            </w:r>
          </w:p>
          <w:p w:rsidR="00F970C6" w:rsidRPr="00F970C6" w:rsidRDefault="009D5D74" w:rsidP="009D5D7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t>Правительство Российской Федерации </w:t>
            </w:r>
            <w:r w:rsidRPr="00F97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постановляет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  <w:t>Внести в технический регламент о безопасности сетей газораспределения и газопотребления, утвержденный постановлением Правительства Российской Федерации от 29 октября 2010 г. N 870 (Собрание законодательства Российской Федерации, 2010, N 45, ст. 5853), следующие изменения: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  <w:t>а) в абзаце втором пункта 30 слова "III-V степеней" заменить словами "I-III степеней";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  <w:t>б) в подпункте "б" пункта 35 слова "II-V степени" заменить словами "I и II степени";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  <w:t>в) в пункте 38 слова "зданиям II-V степеней" заменить словами "зданиям I и II степеней", слова "II-V степеней" заменить словами "I и II степеней".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97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Председатель</w:t>
            </w:r>
            <w:r w:rsidRPr="00F97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Правительства Российской Федерации</w:t>
            </w:r>
            <w:r w:rsidRPr="00F97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В. Путин</w:t>
            </w:r>
            <w:r w:rsidRPr="00F970C6">
              <w:rPr>
                <w:rFonts w:ascii="Arial" w:hAnsi="Arial" w:cs="Arial"/>
                <w:color w:val="000000"/>
                <w:sz w:val="18"/>
                <w:szCs w:val="18"/>
              </w:rPr>
              <w:t>   </w:t>
            </w:r>
          </w:p>
        </w:tc>
      </w:tr>
    </w:tbl>
    <w:p w:rsidR="0070710F" w:rsidRDefault="0070710F"/>
    <w:sectPr w:rsidR="0070710F" w:rsidSect="0050284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4"/>
    <w:rsid w:val="00502849"/>
    <w:rsid w:val="0070710F"/>
    <w:rsid w:val="009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30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Ruzaev</dc:creator>
  <cp:keywords/>
  <dc:description/>
  <cp:lastModifiedBy>Konstantin Ruzaev</cp:lastModifiedBy>
  <cp:revision>1</cp:revision>
  <dcterms:created xsi:type="dcterms:W3CDTF">2014-04-30T10:43:00Z</dcterms:created>
  <dcterms:modified xsi:type="dcterms:W3CDTF">2014-04-30T10:46:00Z</dcterms:modified>
</cp:coreProperties>
</file>